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  <w:lang w:val="en-US" w:eastAsia="zh-CN"/>
        </w:rPr>
        <w:t>东北师范大学</w:t>
      </w:r>
      <w:r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</w:rPr>
        <w:t>教育学部20</w:t>
      </w:r>
      <w:r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</w:rPr>
        <w:t>年专业学位硕士研究生复试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eastAsia="宋体" w:cs="Calibri"/>
          <w:b/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kern w:val="0"/>
          <w:sz w:val="32"/>
          <w:szCs w:val="32"/>
          <w:shd w:val="clear" w:color="auto" w:fill="FFFFFF"/>
        </w:rPr>
        <w:t>综合能力面试细则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Calibri" w:hAnsi="Calibri" w:eastAsia="宋体" w:cs="Calibri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Calibri" w:hAnsi="Calibri" w:eastAsia="宋体" w:cs="Calibri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jc w:val="both"/>
        <w:textAlignment w:val="auto"/>
        <w:rPr>
          <w:rFonts w:hint="default" w:ascii="Calibri" w:hAnsi="Calibri" w:eastAsia="宋体" w:cs="Calibri"/>
          <w:sz w:val="24"/>
          <w:lang w:eastAsia="zh-CN"/>
        </w:rPr>
      </w:pP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</w:rPr>
        <w:t>一、教育管理专业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  <w:lang w:eastAsia="zh-CN"/>
        </w:rPr>
        <w:t>（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  <w:lang w:val="en-US" w:eastAsia="zh-CN"/>
        </w:rPr>
        <w:t>非全日制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</w:rPr>
        <w:t>教育管理专业学位硕士综合能力面试满分200分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eastAsia="zh-CN"/>
        </w:rPr>
        <w:t>，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主要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</w:rPr>
        <w:t>考查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考生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</w:rPr>
        <w:t>对教育管理学基本理论知识掌握程度，以及对教育管理现实问题分析与解决的能力。要求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考生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</w:rPr>
        <w:t>从准备好的题目库中抽取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考题（6道题）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</w:rPr>
        <w:t>来回答。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jc w:val="both"/>
        <w:textAlignment w:val="auto"/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jc w:val="both"/>
        <w:textAlignment w:val="auto"/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</w:rPr>
      </w:pP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  <w:lang w:val="en-US" w:eastAsia="zh-CN"/>
        </w:rPr>
        <w:t>二、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</w:rPr>
        <w:t>小学教育专业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小学教育专业学位硕士综合能力面试满分200分，由“综合能力面试（第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部分）”和“综合能力面试（第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部分）”构成。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部分）主要考查德育原理和教育基本理论知识及其运用，总分100分。要求考生从准备好的题目库中抽取考题（4道题）来回答。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部分）主要考查教学基本功和教学实践能力，总分100分。要求考生在语文、数学、外语（英语）三科中，任选1科，现场抽取教学内容，进行试讲，准备时间3分钟，试讲时间5分钟。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注意：请考生准备小黑板或白板（如无也可使用白纸）在试讲过程中用于展示板书。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jc w:val="both"/>
        <w:textAlignment w:val="auto"/>
        <w:rPr>
          <w:rFonts w:hint="default" w:ascii="Calibri" w:hAnsi="Calibri" w:eastAsia="宋体" w:cs="Calibri"/>
          <w:sz w:val="24"/>
        </w:rPr>
      </w:pPr>
      <w:r>
        <w:rPr>
          <w:rFonts w:hint="default" w:ascii="Calibri" w:hAnsi="Calibri" w:eastAsia="宋体" w:cs="Calibri"/>
          <w:b/>
          <w:color w:val="000000"/>
          <w:kern w:val="0"/>
          <w:sz w:val="24"/>
          <w:shd w:val="clear" w:color="auto" w:fill="FFFFFF"/>
        </w:rPr>
        <w:t>三、学前教育专业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学前教育专业学位硕士综合能力面试满分200分，由“综合能力面试（第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部分）”和“综合能力面试（第</w:t>
      </w:r>
      <w:r>
        <w:rPr>
          <w:rFonts w:hint="eastAsia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  <w:t>部分）”构成。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综合能力面试（第</w:t>
      </w:r>
      <w:r>
        <w:rPr>
          <w:rFonts w:hint="eastAsia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部分）主要考查学前教育原理（包括学前教育基本理论、幼儿园课程、学前教育史、儿童发展理论），总分100分。要求考生从准备好的题目库中抽取考题（4道题）来回答。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default" w:ascii="Calibri" w:hAnsi="Calibri" w:eastAsia="宋体" w:cs="Calibri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综合能力面试（第</w:t>
      </w:r>
      <w:r>
        <w:rPr>
          <w:rFonts w:hint="eastAsia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部分）主要考查应用能力，包括情景分析和活动设计两部分，总分100分。要求考生从准备好的题目库中抽取考题（2道题），准备时间3分钟，</w:t>
      </w:r>
      <w:r>
        <w:rPr>
          <w:rFonts w:hint="default" w:ascii="Calibri" w:hAnsi="Calibri" w:eastAsia="宋体" w:cs="Calibri"/>
          <w:color w:val="auto"/>
          <w:kern w:val="0"/>
          <w:sz w:val="24"/>
          <w:highlight w:val="none"/>
          <w:shd w:val="clear" w:color="auto" w:fill="FFFFFF"/>
          <w:lang w:val="en-US" w:eastAsia="zh-CN"/>
        </w:rPr>
        <w:t>答题</w:t>
      </w:r>
      <w:r>
        <w:rPr>
          <w:rFonts w:hint="default" w:ascii="Calibri" w:hAnsi="Calibri" w:eastAsia="宋体" w:cs="Calibri"/>
          <w:kern w:val="0"/>
          <w:sz w:val="24"/>
          <w:highlight w:val="none"/>
          <w:shd w:val="clear" w:color="auto" w:fill="FFFFFF"/>
          <w:lang w:val="en-US" w:eastAsia="zh-CN"/>
        </w:rPr>
        <w:t>时间5分钟。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Calibri" w:hAnsi="Calibri" w:eastAsia="宋体" w:cs="Calibr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055B62"/>
    <w:rsid w:val="000100FF"/>
    <w:rsid w:val="0006609F"/>
    <w:rsid w:val="00163DCF"/>
    <w:rsid w:val="00224BCC"/>
    <w:rsid w:val="00285E74"/>
    <w:rsid w:val="002B0D5F"/>
    <w:rsid w:val="00380272"/>
    <w:rsid w:val="00582ADE"/>
    <w:rsid w:val="005F1CF2"/>
    <w:rsid w:val="0061167B"/>
    <w:rsid w:val="006629EA"/>
    <w:rsid w:val="006D6EFA"/>
    <w:rsid w:val="009902D6"/>
    <w:rsid w:val="00BD09ED"/>
    <w:rsid w:val="00CD1961"/>
    <w:rsid w:val="00DC2D19"/>
    <w:rsid w:val="00DD78AD"/>
    <w:rsid w:val="00EA7262"/>
    <w:rsid w:val="00F10B4B"/>
    <w:rsid w:val="00F31C36"/>
    <w:rsid w:val="00F74472"/>
    <w:rsid w:val="01940B9D"/>
    <w:rsid w:val="07F8755B"/>
    <w:rsid w:val="0E714E67"/>
    <w:rsid w:val="12C27E3C"/>
    <w:rsid w:val="149F70F8"/>
    <w:rsid w:val="1A816830"/>
    <w:rsid w:val="1DE63D0B"/>
    <w:rsid w:val="26F00B18"/>
    <w:rsid w:val="2D055B62"/>
    <w:rsid w:val="2EED75D2"/>
    <w:rsid w:val="35241576"/>
    <w:rsid w:val="3C455DC9"/>
    <w:rsid w:val="3C7E56DA"/>
    <w:rsid w:val="47547848"/>
    <w:rsid w:val="47E32449"/>
    <w:rsid w:val="53C7714C"/>
    <w:rsid w:val="571D6516"/>
    <w:rsid w:val="5A710DAE"/>
    <w:rsid w:val="5AFA291E"/>
    <w:rsid w:val="5B1B6649"/>
    <w:rsid w:val="5BD120C4"/>
    <w:rsid w:val="5FDA5710"/>
    <w:rsid w:val="6DDD1F0A"/>
    <w:rsid w:val="70791CA4"/>
    <w:rsid w:val="724E2E3A"/>
    <w:rsid w:val="77AF7101"/>
    <w:rsid w:val="7A255D86"/>
    <w:rsid w:val="7B6770A1"/>
    <w:rsid w:val="7BBD7D01"/>
    <w:rsid w:val="7D9228FC"/>
    <w:rsid w:val="7F6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TotalTime>34</TotalTime>
  <ScaleCrop>false</ScaleCrop>
  <LinksUpToDate>false</LinksUpToDate>
  <CharactersWithSpaces>403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2016-03-25T10:47:00Z</dcterms:created>
  <dc:creator>szd</dc:creator>
  <cp:lastModifiedBy>肖·Eric</cp:lastModifiedBy>
  <dcterms:modified xsi:type="dcterms:W3CDTF">2021-03-26T02:27:46Z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CC1635377BC3460A8F6EE3955A15F168</vt:lpwstr>
  </property>
</Properties>
</file>